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03A63" w14:textId="77777777" w:rsidR="006C3822" w:rsidRDefault="006C3822">
      <w:bookmarkStart w:id="0" w:name="_GoBack"/>
      <w:bookmarkEnd w:id="0"/>
    </w:p>
    <w:tbl>
      <w:tblPr>
        <w:tblStyle w:val="TableGrid"/>
        <w:tblW w:w="0" w:type="auto"/>
        <w:tblInd w:w="-572" w:type="dxa"/>
        <w:tblLook w:val="04A0" w:firstRow="1" w:lastRow="0" w:firstColumn="1" w:lastColumn="0" w:noHBand="0" w:noVBand="1"/>
      </w:tblPr>
      <w:tblGrid>
        <w:gridCol w:w="10343"/>
      </w:tblGrid>
      <w:tr w:rsidR="006C3822" w14:paraId="4529FC63" w14:textId="77777777" w:rsidTr="004E2E8A">
        <w:tc>
          <w:tcPr>
            <w:tcW w:w="9582" w:type="dxa"/>
          </w:tcPr>
          <w:p w14:paraId="651D5B79" w14:textId="5D8F99FB" w:rsidR="006C3822" w:rsidRPr="006C3822" w:rsidRDefault="006C3822" w:rsidP="006C3822">
            <w:pPr>
              <w:rPr>
                <w:b/>
                <w:bCs/>
                <w:u w:val="single"/>
              </w:rPr>
            </w:pPr>
            <w:r w:rsidRPr="006C3822">
              <w:rPr>
                <w:b/>
                <w:bCs/>
                <w:u w:val="single"/>
              </w:rPr>
              <w:t>Latest Legislation – COVID-19</w:t>
            </w:r>
            <w:r>
              <w:rPr>
                <w:b/>
                <w:bCs/>
                <w:u w:val="single"/>
              </w:rPr>
              <w:t xml:space="preserve"> (1</w:t>
            </w:r>
            <w:r w:rsidRPr="006C3822">
              <w:rPr>
                <w:b/>
                <w:bCs/>
                <w:u w:val="single"/>
                <w:vertAlign w:val="superscript"/>
              </w:rPr>
              <w:t>st</w:t>
            </w:r>
            <w:r>
              <w:rPr>
                <w:b/>
                <w:bCs/>
                <w:u w:val="single"/>
              </w:rPr>
              <w:t xml:space="preserve"> May 2020)</w:t>
            </w:r>
          </w:p>
          <w:p w14:paraId="074E1EBB" w14:textId="77777777" w:rsidR="006C3822" w:rsidRDefault="006C3822" w:rsidP="006C3822"/>
          <w:p w14:paraId="2D3C55FD" w14:textId="77777777" w:rsidR="006C3822" w:rsidRDefault="006C3822" w:rsidP="006C3822">
            <w:r>
              <w:t xml:space="preserve">Please be aware that due to COVID-19 the following changes have been made to section 42 of the Children &amp; families Act 2014:  </w:t>
            </w:r>
          </w:p>
          <w:p w14:paraId="7AB5A495" w14:textId="77777777" w:rsidR="006C3822" w:rsidRDefault="006C3822" w:rsidP="006C3822">
            <w:pPr>
              <w:rPr>
                <w:rFonts w:ascii="Calibri" w:hAnsi="Calibri" w:cs="Calibri"/>
                <w:bdr w:val="none" w:sz="0" w:space="0" w:color="auto" w:frame="1"/>
                <w:shd w:val="clear" w:color="auto" w:fill="FFFFFF"/>
              </w:rPr>
            </w:pPr>
          </w:p>
          <w:p w14:paraId="4A4464A7" w14:textId="37848306" w:rsidR="006C3822" w:rsidRDefault="00326CCF" w:rsidP="006C3822">
            <w:hyperlink r:id="rId5" w:history="1">
              <w:r w:rsidR="006C3822" w:rsidRPr="00B507A4">
                <w:rPr>
                  <w:rStyle w:val="Hyperlink"/>
                  <w:rFonts w:ascii="Calibri" w:hAnsi="Calibri" w:cs="Calibri"/>
                  <w:bdr w:val="none" w:sz="0" w:space="0" w:color="auto" w:frame="1"/>
                  <w:shd w:val="clear" w:color="auto" w:fill="FFFFFF"/>
                </w:rPr>
                <w:t>https://assets.publishing.service.gov.uk/government/uploads/system/uploads/attachment_data/file/882290/CV19_Act_modification_notice_SEND.pdf</w:t>
              </w:r>
            </w:hyperlink>
          </w:p>
          <w:p w14:paraId="18C775DE" w14:textId="37017DEC" w:rsidR="006C3822" w:rsidRDefault="006C3822" w:rsidP="006C3822"/>
          <w:p w14:paraId="00F6C1A7" w14:textId="34B0444F" w:rsidR="006C3822" w:rsidRDefault="006C3822" w:rsidP="006C3822">
            <w:r>
              <w:t>These changes are temporary and are advised to be in place between 1</w:t>
            </w:r>
            <w:r w:rsidRPr="006C3822">
              <w:rPr>
                <w:vertAlign w:val="superscript"/>
              </w:rPr>
              <w:t>st</w:t>
            </w:r>
            <w:r>
              <w:t xml:space="preserve"> May – 31</w:t>
            </w:r>
            <w:r w:rsidRPr="006C3822">
              <w:rPr>
                <w:vertAlign w:val="superscript"/>
              </w:rPr>
              <w:t>st</w:t>
            </w:r>
            <w:r>
              <w:t xml:space="preserve"> May 2020.  Please pay particular attention to </w:t>
            </w:r>
          </w:p>
          <w:p w14:paraId="4F488A05" w14:textId="16C90829" w:rsidR="006C3822" w:rsidRDefault="006C3822" w:rsidP="006C3822">
            <w:pPr>
              <w:pStyle w:val="ListParagraph"/>
              <w:numPr>
                <w:ilvl w:val="0"/>
                <w:numId w:val="1"/>
              </w:numPr>
            </w:pPr>
            <w:r>
              <w:t xml:space="preserve">2.b (Not possible for local authorities to fully meet their duties as outlined in points </w:t>
            </w:r>
            <w:proofErr w:type="spellStart"/>
            <w:r>
              <w:t>i</w:t>
            </w:r>
            <w:proofErr w:type="spellEnd"/>
            <w:r>
              <w:t xml:space="preserve"> – iv)</w:t>
            </w:r>
          </w:p>
          <w:p w14:paraId="39A2C957" w14:textId="6A78E498" w:rsidR="006C3822" w:rsidRDefault="006C3822" w:rsidP="006C3822">
            <w:pPr>
              <w:pStyle w:val="ListParagraph"/>
              <w:numPr>
                <w:ilvl w:val="0"/>
                <w:numId w:val="1"/>
              </w:numPr>
            </w:pPr>
            <w:r>
              <w:t>2.c (Consideration to delivering provision remotely and why this could be partially successful.  However</w:t>
            </w:r>
            <w:r w:rsidR="004E2E8A">
              <w:t>,</w:t>
            </w:r>
            <w:r>
              <w:t xml:space="preserve"> would not represent an effective alternative as outlined in points </w:t>
            </w:r>
            <w:proofErr w:type="spellStart"/>
            <w:r>
              <w:t>i</w:t>
            </w:r>
            <w:proofErr w:type="spellEnd"/>
            <w:r>
              <w:t xml:space="preserve"> – iii)</w:t>
            </w:r>
          </w:p>
          <w:p w14:paraId="061E7307" w14:textId="17CB200E" w:rsidR="006C3822" w:rsidRPr="006C3822" w:rsidRDefault="006C3822" w:rsidP="006C3822">
            <w:pPr>
              <w:rPr>
                <w:b/>
                <w:bCs/>
                <w:u w:val="single"/>
              </w:rPr>
            </w:pPr>
          </w:p>
          <w:p w14:paraId="669969B6" w14:textId="694C141E" w:rsidR="006C3822" w:rsidRDefault="006C3822" w:rsidP="006C3822">
            <w:pPr>
              <w:rPr>
                <w:b/>
                <w:bCs/>
                <w:u w:val="single"/>
              </w:rPr>
            </w:pPr>
            <w:r w:rsidRPr="006C3822">
              <w:rPr>
                <w:b/>
                <w:bCs/>
                <w:u w:val="single"/>
              </w:rPr>
              <w:t xml:space="preserve">What </w:t>
            </w:r>
            <w:r w:rsidR="00AE16DB">
              <w:rPr>
                <w:b/>
                <w:bCs/>
                <w:u w:val="single"/>
              </w:rPr>
              <w:t xml:space="preserve">are </w:t>
            </w:r>
            <w:r w:rsidR="00F060A0">
              <w:rPr>
                <w:b/>
                <w:bCs/>
                <w:u w:val="single"/>
              </w:rPr>
              <w:t xml:space="preserve">Bohunt Horsham </w:t>
            </w:r>
            <w:r w:rsidRPr="006C3822">
              <w:rPr>
                <w:b/>
                <w:bCs/>
                <w:u w:val="single"/>
              </w:rPr>
              <w:t>doing</w:t>
            </w:r>
            <w:r>
              <w:rPr>
                <w:b/>
                <w:bCs/>
                <w:u w:val="single"/>
              </w:rPr>
              <w:t>?</w:t>
            </w:r>
          </w:p>
          <w:p w14:paraId="4A0940C4" w14:textId="60067059" w:rsidR="006C3822" w:rsidRDefault="006C3822" w:rsidP="006C3822">
            <w:pPr>
              <w:rPr>
                <w:b/>
                <w:bCs/>
                <w:u w:val="single"/>
              </w:rPr>
            </w:pPr>
          </w:p>
          <w:p w14:paraId="7210FBAB" w14:textId="2748ACBD" w:rsidR="006C3822" w:rsidRDefault="006C3822" w:rsidP="006C3822">
            <w:r>
              <w:t xml:space="preserve">School remains open to children of key workers, vulnerable students and or those with an EHCP.  </w:t>
            </w:r>
            <w:r w:rsidR="00B75C12">
              <w:t>If your child has an EHCP then please discuss appropriate provision/attendance in school directly with the SENDCO</w:t>
            </w:r>
            <w:r w:rsidR="00F060A0">
              <w:t xml:space="preserve"> Mrs Jones njones@bohunthorsham.com</w:t>
            </w:r>
            <w:r w:rsidR="00B75C12">
              <w:t xml:space="preserve">.  For all other </w:t>
            </w:r>
            <w:r w:rsidR="00F060A0">
              <w:t>enquiries</w:t>
            </w:r>
            <w:r w:rsidR="00B75C12">
              <w:t xml:space="preserve">, please </w:t>
            </w:r>
            <w:r w:rsidR="004129F7">
              <w:t xml:space="preserve">contact </w:t>
            </w:r>
            <w:r w:rsidR="00F060A0">
              <w:t>enquiries@bohunthorsham.com</w:t>
            </w:r>
          </w:p>
          <w:p w14:paraId="4D026C4D" w14:textId="7101AAC0" w:rsidR="00B75C12" w:rsidRDefault="00B75C12" w:rsidP="006C3822"/>
          <w:p w14:paraId="68006D5A" w14:textId="09C2A28E" w:rsidR="00B75C12" w:rsidRDefault="00F060A0" w:rsidP="006C3822">
            <w:r>
              <w:t>The SENDCO and LSAs</w:t>
            </w:r>
            <w:r w:rsidR="00B75C12">
              <w:t xml:space="preserve"> are in con</w:t>
            </w:r>
            <w:r>
              <w:t xml:space="preserve">tact with students with an EHCP. </w:t>
            </w:r>
            <w:r w:rsidR="0039367D">
              <w:t>If a parent has a concern</w:t>
            </w:r>
            <w:r w:rsidR="004129F7">
              <w:t>,</w:t>
            </w:r>
            <w:r w:rsidR="0039367D">
              <w:t xml:space="preserve"> they should discuss it with their assigned keyworker in the first instance </w:t>
            </w:r>
            <w:proofErr w:type="gramStart"/>
            <w:r w:rsidR="0039367D">
              <w:t>either via phone or email</w:t>
            </w:r>
            <w:proofErr w:type="gramEnd"/>
            <w:r w:rsidR="0039367D">
              <w:t>.</w:t>
            </w:r>
            <w:r w:rsidR="004129F7">
              <w:t xml:space="preserve">  Risk assessments will be completed for all EHCP students currently on roll and will be overseen by the SENDCO and or assigned keyworker.</w:t>
            </w:r>
          </w:p>
          <w:p w14:paraId="6845DC00" w14:textId="5B15D785" w:rsidR="0039367D" w:rsidRDefault="0039367D" w:rsidP="006C3822"/>
          <w:p w14:paraId="6FF9FC41" w14:textId="3AE69B6C" w:rsidR="0039367D" w:rsidRDefault="0039367D" w:rsidP="006C3822">
            <w:r>
              <w:t xml:space="preserve">Annual reviews will be held either via the phone or an appropriate group call service which may include video call option such as zoom/google hangout.  Further reviews will of course be available should significant </w:t>
            </w:r>
            <w:r w:rsidR="004129F7">
              <w:t>adjustments to an EHCP be required upon return to school.</w:t>
            </w:r>
          </w:p>
          <w:p w14:paraId="3BE54FE8" w14:textId="673750AB" w:rsidR="004E2E8A" w:rsidRDefault="004E2E8A" w:rsidP="006C3822"/>
          <w:p w14:paraId="501EA4B5" w14:textId="39DCAF49" w:rsidR="004E2E8A" w:rsidRPr="004E2E8A" w:rsidRDefault="004E2E8A" w:rsidP="006C3822">
            <w:pPr>
              <w:rPr>
                <w:b/>
                <w:bCs/>
                <w:u w:val="single"/>
              </w:rPr>
            </w:pPr>
            <w:r w:rsidRPr="004E2E8A">
              <w:rPr>
                <w:b/>
                <w:bCs/>
                <w:u w:val="single"/>
              </w:rPr>
              <w:t>Transition</w:t>
            </w:r>
            <w:r>
              <w:rPr>
                <w:b/>
                <w:bCs/>
                <w:u w:val="single"/>
              </w:rPr>
              <w:t xml:space="preserve"> – September 2020</w:t>
            </w:r>
          </w:p>
          <w:p w14:paraId="5D2D69B4" w14:textId="323D0B6A" w:rsidR="004129F7" w:rsidRDefault="004129F7" w:rsidP="006C3822"/>
          <w:p w14:paraId="6AEB9FFF" w14:textId="54E851CA" w:rsidR="004129F7" w:rsidRDefault="004129F7" w:rsidP="004E2E8A">
            <w:r>
              <w:t>If you have a year 6 son/daughter and are concerned regarding their transition process, please contact (insert appropriate email address here) and they will respond directly to you.  Our usual transition process will be running differently this year and we are currently exploring the potential use of:</w:t>
            </w:r>
          </w:p>
          <w:p w14:paraId="6F968F38" w14:textId="7E014A35" w:rsidR="004129F7" w:rsidRDefault="004129F7" w:rsidP="006C3822"/>
          <w:p w14:paraId="1288BEA1" w14:textId="032D5523" w:rsidR="004129F7" w:rsidRDefault="004129F7" w:rsidP="004129F7">
            <w:pPr>
              <w:pStyle w:val="ListParagraph"/>
              <w:numPr>
                <w:ilvl w:val="0"/>
                <w:numId w:val="1"/>
              </w:numPr>
            </w:pPr>
            <w:r>
              <w:t>Virtual tours</w:t>
            </w:r>
          </w:p>
          <w:p w14:paraId="7D27D50F" w14:textId="16143F1E" w:rsidR="004129F7" w:rsidRDefault="004129F7" w:rsidP="004129F7">
            <w:pPr>
              <w:pStyle w:val="ListParagraph"/>
              <w:numPr>
                <w:ilvl w:val="0"/>
                <w:numId w:val="1"/>
              </w:numPr>
            </w:pPr>
            <w:r>
              <w:t>Virtual coffee mornings</w:t>
            </w:r>
          </w:p>
          <w:p w14:paraId="21C6172D" w14:textId="24E89964" w:rsidR="004129F7" w:rsidRDefault="004129F7" w:rsidP="004129F7">
            <w:pPr>
              <w:pStyle w:val="ListParagraph"/>
              <w:numPr>
                <w:ilvl w:val="0"/>
                <w:numId w:val="1"/>
              </w:numPr>
            </w:pPr>
            <w:r>
              <w:t xml:space="preserve">Small group Q&amp;A sessions via a live webinar </w:t>
            </w:r>
          </w:p>
          <w:p w14:paraId="0A51645A" w14:textId="1B0D5B6B" w:rsidR="004E2E8A" w:rsidRPr="006C3822" w:rsidRDefault="004E2E8A" w:rsidP="004129F7">
            <w:pPr>
              <w:pStyle w:val="ListParagraph"/>
              <w:numPr>
                <w:ilvl w:val="0"/>
                <w:numId w:val="1"/>
              </w:numPr>
            </w:pPr>
            <w:r>
              <w:t>Support for Learning staff guides</w:t>
            </w:r>
          </w:p>
          <w:p w14:paraId="065073BF" w14:textId="77777777" w:rsidR="006C3822" w:rsidRDefault="006C3822"/>
          <w:p w14:paraId="17FF3822" w14:textId="186F650E" w:rsidR="004E2E8A" w:rsidRDefault="004E2E8A">
            <w:r w:rsidRPr="004E2E8A">
              <w:rPr>
                <w:b/>
                <w:bCs/>
                <w:u w:val="single"/>
              </w:rPr>
              <w:t>Key Email addresses</w:t>
            </w:r>
          </w:p>
          <w:p w14:paraId="219CE0E3" w14:textId="77777777" w:rsidR="004E2E8A" w:rsidRDefault="004E2E8A"/>
          <w:p w14:paraId="7E2D8DF3" w14:textId="609A8430" w:rsidR="004E2E8A" w:rsidRDefault="004E2E8A">
            <w:r>
              <w:t xml:space="preserve">SENDCO – </w:t>
            </w:r>
            <w:r w:rsidR="00F060A0">
              <w:t>njones@bohunthorsham.com</w:t>
            </w:r>
          </w:p>
          <w:p w14:paraId="23C9FFEB" w14:textId="72D3631A" w:rsidR="004E2E8A" w:rsidRDefault="004E2E8A">
            <w:r>
              <w:t xml:space="preserve">Transition coordinator – </w:t>
            </w:r>
            <w:r w:rsidR="00F060A0">
              <w:t>njones@bohunthorsham.com</w:t>
            </w:r>
          </w:p>
          <w:p w14:paraId="36F15958" w14:textId="43275BDC" w:rsidR="004E2E8A" w:rsidRDefault="004E2E8A">
            <w:r>
              <w:t xml:space="preserve">School enquires – </w:t>
            </w:r>
            <w:r w:rsidR="00F060A0">
              <w:t>enquiries@bohunthorsham.com</w:t>
            </w:r>
          </w:p>
          <w:p w14:paraId="6C70F9BF" w14:textId="699291D4" w:rsidR="004E2E8A" w:rsidRDefault="004E2E8A"/>
        </w:tc>
      </w:tr>
    </w:tbl>
    <w:p w14:paraId="6E8F2F58" w14:textId="77777777" w:rsidR="006C3822" w:rsidRDefault="006C3822"/>
    <w:sectPr w:rsidR="006C3822" w:rsidSect="004E2E8A">
      <w:pgSz w:w="11900" w:h="16840"/>
      <w:pgMar w:top="516" w:right="679"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DD241B"/>
    <w:multiLevelType w:val="hybridMultilevel"/>
    <w:tmpl w:val="E5B033BA"/>
    <w:lvl w:ilvl="0" w:tplc="5F6AE0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22"/>
    <w:rsid w:val="002F1DE0"/>
    <w:rsid w:val="00326CCF"/>
    <w:rsid w:val="0039367D"/>
    <w:rsid w:val="003F4A2A"/>
    <w:rsid w:val="004129F7"/>
    <w:rsid w:val="00441E6C"/>
    <w:rsid w:val="004E2E8A"/>
    <w:rsid w:val="006C3822"/>
    <w:rsid w:val="007D1D73"/>
    <w:rsid w:val="00AE16DB"/>
    <w:rsid w:val="00B75C12"/>
    <w:rsid w:val="00C249C0"/>
    <w:rsid w:val="00D21E4B"/>
    <w:rsid w:val="00F0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8138"/>
  <w14:defaultImageDpi w14:val="32767"/>
  <w15:chartTrackingRefBased/>
  <w15:docId w15:val="{86C87779-667C-184B-83A8-71E58900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3822"/>
    <w:rPr>
      <w:color w:val="0000FF"/>
      <w:u w:val="single"/>
    </w:rPr>
  </w:style>
  <w:style w:type="character" w:styleId="FollowedHyperlink">
    <w:name w:val="FollowedHyperlink"/>
    <w:basedOn w:val="DefaultParagraphFont"/>
    <w:uiPriority w:val="99"/>
    <w:semiHidden/>
    <w:unhideWhenUsed/>
    <w:rsid w:val="006C3822"/>
    <w:rPr>
      <w:color w:val="954F72" w:themeColor="followedHyperlink"/>
      <w:u w:val="single"/>
    </w:rPr>
  </w:style>
  <w:style w:type="character" w:customStyle="1" w:styleId="UnresolvedMention">
    <w:name w:val="Unresolved Mention"/>
    <w:basedOn w:val="DefaultParagraphFont"/>
    <w:uiPriority w:val="99"/>
    <w:rsid w:val="006C3822"/>
    <w:rPr>
      <w:color w:val="605E5C"/>
      <w:shd w:val="clear" w:color="auto" w:fill="E1DFDD"/>
    </w:rPr>
  </w:style>
  <w:style w:type="paragraph" w:styleId="ListParagraph">
    <w:name w:val="List Paragraph"/>
    <w:basedOn w:val="Normal"/>
    <w:uiPriority w:val="34"/>
    <w:qFormat/>
    <w:rsid w:val="006C3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55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ssets.publishing.service.gov.uk/government/uploads/system/uploads/attachment_data/file/882290/CV19_Act_modification_notice_SEN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Tanner</dc:creator>
  <cp:keywords/>
  <dc:description/>
  <cp:lastModifiedBy>N Jones</cp:lastModifiedBy>
  <cp:revision>3</cp:revision>
  <dcterms:created xsi:type="dcterms:W3CDTF">2020-05-10T09:49:00Z</dcterms:created>
  <dcterms:modified xsi:type="dcterms:W3CDTF">2020-05-10T09:49:00Z</dcterms:modified>
</cp:coreProperties>
</file>